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w w:val="90"/>
          <w:sz w:val="56"/>
          <w:szCs w:val="56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黑体" w:cs="Times New Roman"/>
          <w:w w:val="90"/>
          <w:sz w:val="56"/>
          <w:szCs w:val="56"/>
        </w:rPr>
      </w:pPr>
    </w:p>
    <w:p>
      <w:pPr>
        <w:pStyle w:val="6"/>
      </w:pPr>
    </w:p>
    <w:p>
      <w:pPr>
        <w:jc w:val="center"/>
        <w:rPr>
          <w:rFonts w:ascii="Times New Roman" w:hAnsi="Times New Roman" w:eastAsia="黑体" w:cs="Times New Roman"/>
          <w:sz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w w:val="90"/>
          <w:sz w:val="44"/>
          <w:szCs w:val="44"/>
        </w:rPr>
        <w:t>合肥市新技术新产品新模式认定申请书</w:t>
      </w:r>
    </w:p>
    <w:bookmarkEnd w:id="0"/>
    <w:p>
      <w:pPr>
        <w:ind w:firstLine="555"/>
        <w:rPr>
          <w:rFonts w:ascii="Times New Roman" w:hAnsi="Times New Roman" w:eastAsia="黑体" w:cs="Times New Roman"/>
          <w:sz w:val="32"/>
          <w:szCs w:val="32"/>
        </w:rPr>
      </w:pPr>
    </w:p>
    <w:p>
      <w:pPr>
        <w:ind w:firstLine="555"/>
        <w:rPr>
          <w:rFonts w:ascii="Times New Roman" w:hAnsi="Times New Roman" w:eastAsia="黑体" w:cs="Times New Roman"/>
          <w:sz w:val="32"/>
          <w:szCs w:val="32"/>
        </w:rPr>
      </w:pPr>
    </w:p>
    <w:p>
      <w:pPr>
        <w:pStyle w:val="6"/>
        <w:rPr>
          <w:rFonts w:eastAsia="黑体" w:cs="Times New Roman"/>
          <w:sz w:val="32"/>
          <w:szCs w:val="32"/>
        </w:rPr>
      </w:pPr>
    </w:p>
    <w:p>
      <w:pPr>
        <w:pStyle w:val="6"/>
        <w:rPr>
          <w:rFonts w:eastAsia="黑体" w:cs="Times New Roman"/>
          <w:sz w:val="32"/>
          <w:szCs w:val="32"/>
        </w:rPr>
      </w:pPr>
    </w:p>
    <w:p>
      <w:pPr>
        <w:ind w:firstLine="555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项目名称：</w:t>
      </w:r>
    </w:p>
    <w:p>
      <w:pPr>
        <w:ind w:firstLine="555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申报单位：</w:t>
      </w:r>
    </w:p>
    <w:p>
      <w:pPr>
        <w:ind w:firstLine="555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联 系 人：</w:t>
      </w:r>
    </w:p>
    <w:p>
      <w:pPr>
        <w:ind w:firstLine="555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联系电话：</w:t>
      </w:r>
    </w:p>
    <w:p>
      <w:pPr>
        <w:ind w:firstLine="555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联系邮箱：</w:t>
      </w:r>
    </w:p>
    <w:p>
      <w:pPr>
        <w:rPr>
          <w:rFonts w:ascii="Times New Roman" w:hAnsi="Times New Roman" w:eastAsia="黑体" w:cs="Times New Roman"/>
          <w:sz w:val="28"/>
        </w:rPr>
      </w:pPr>
    </w:p>
    <w:p>
      <w:pPr>
        <w:rPr>
          <w:rFonts w:ascii="Times New Roman" w:hAnsi="Times New Roman" w:eastAsia="黑体" w:cs="Times New Roman"/>
          <w:sz w:val="28"/>
        </w:rPr>
      </w:pPr>
    </w:p>
    <w:p>
      <w:pPr>
        <w:rPr>
          <w:rFonts w:ascii="Times New Roman" w:hAnsi="Times New Roman" w:eastAsia="黑体" w:cs="Times New Roman"/>
          <w:sz w:val="28"/>
        </w:rPr>
      </w:pPr>
    </w:p>
    <w:p>
      <w:pPr>
        <w:jc w:val="center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合肥市科学技术局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32"/>
        </w:rPr>
        <w:t>年   月</w:t>
      </w: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sz w:val="28"/>
        </w:rPr>
        <w:sectPr>
          <w:footerReference r:id="rId3" w:type="default"/>
          <w:pgSz w:w="11906" w:h="16838"/>
          <w:pgMar w:top="1418" w:right="1474" w:bottom="1418" w:left="153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仿宋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合肥市新技术新产品新模式认定申请书</w:t>
      </w:r>
    </w:p>
    <w:p>
      <w:pPr>
        <w:spacing w:before="156" w:beforeLines="50" w:after="156" w:afterLines="50"/>
        <w:jc w:val="lef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申报单位（盖章）：</w:t>
      </w:r>
    </w:p>
    <w:tbl>
      <w:tblPr>
        <w:tblStyle w:val="4"/>
        <w:tblW w:w="9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7"/>
        <w:gridCol w:w="1138"/>
        <w:gridCol w:w="1320"/>
        <w:gridCol w:w="282"/>
        <w:gridCol w:w="1258"/>
        <w:gridCol w:w="1054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88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“三新”产品名称</w:t>
            </w:r>
          </w:p>
        </w:tc>
        <w:tc>
          <w:tcPr>
            <w:tcW w:w="5052" w:type="dxa"/>
            <w:gridSpan w:val="5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  <w:szCs w:val="20"/>
              </w:rPr>
              <w:t>□新技术        □新产品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  <w:szCs w:val="20"/>
              </w:rPr>
              <w:t>□新模式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88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申报单位名称</w:t>
            </w:r>
          </w:p>
        </w:tc>
        <w:tc>
          <w:tcPr>
            <w:tcW w:w="5052" w:type="dxa"/>
            <w:gridSpan w:val="5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288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单位性质</w:t>
            </w:r>
          </w:p>
        </w:tc>
        <w:tc>
          <w:tcPr>
            <w:tcW w:w="6340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□高校  □科研院所  □新型研发机构  □企业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  <w:jc w:val="center"/>
        </w:trPr>
        <w:tc>
          <w:tcPr>
            <w:tcW w:w="288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所属领域</w:t>
            </w:r>
          </w:p>
        </w:tc>
        <w:tc>
          <w:tcPr>
            <w:tcW w:w="6340" w:type="dxa"/>
            <w:gridSpan w:val="6"/>
            <w:vAlign w:val="center"/>
          </w:tcPr>
          <w:p>
            <w:pPr>
              <w:adjustRightInd w:val="0"/>
              <w:snapToGrid w:val="0"/>
              <w:ind w:firstLine="232" w:firstLineChars="100"/>
              <w:jc w:val="left"/>
              <w:rPr>
                <w:rFonts w:ascii="Times New Roman" w:hAnsi="Times New Roman" w:eastAsia="仿宋_GB2312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  <w:szCs w:val="20"/>
              </w:rPr>
              <w:t>□集成电路         □新型显示</w:t>
            </w:r>
          </w:p>
          <w:p>
            <w:pPr>
              <w:adjustRightInd w:val="0"/>
              <w:snapToGrid w:val="0"/>
              <w:ind w:firstLine="232" w:firstLineChars="100"/>
              <w:jc w:val="left"/>
              <w:rPr>
                <w:rFonts w:ascii="Times New Roman" w:hAnsi="Times New Roman" w:eastAsia="仿宋_GB2312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  <w:szCs w:val="20"/>
              </w:rPr>
              <w:t>□量子产业         □网络与信息安全</w:t>
            </w:r>
          </w:p>
          <w:p>
            <w:pPr>
              <w:adjustRightInd w:val="0"/>
              <w:snapToGrid w:val="0"/>
              <w:ind w:firstLine="232" w:firstLineChars="100"/>
              <w:jc w:val="left"/>
              <w:rPr>
                <w:rFonts w:ascii="Times New Roman" w:hAnsi="Times New Roman" w:eastAsia="仿宋_GB2312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  <w:szCs w:val="20"/>
              </w:rPr>
              <w:t>□城市安全         □空天信息</w:t>
            </w:r>
          </w:p>
          <w:p>
            <w:pPr>
              <w:adjustRightInd w:val="0"/>
              <w:snapToGrid w:val="0"/>
              <w:ind w:firstLine="232" w:firstLineChars="100"/>
              <w:jc w:val="left"/>
              <w:rPr>
                <w:rFonts w:ascii="Times New Roman" w:hAnsi="Times New Roman" w:eastAsia="仿宋_GB2312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  <w:szCs w:val="20"/>
              </w:rPr>
              <w:t>□人工智能         □新能源汽车和智能网联汽车</w:t>
            </w:r>
          </w:p>
          <w:p>
            <w:pPr>
              <w:adjustRightInd w:val="0"/>
              <w:snapToGrid w:val="0"/>
              <w:ind w:firstLine="232" w:firstLineChars="100"/>
              <w:jc w:val="left"/>
              <w:rPr>
                <w:rFonts w:ascii="Times New Roman" w:hAnsi="Times New Roman" w:eastAsia="仿宋_GB2312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  <w:szCs w:val="20"/>
              </w:rPr>
              <w:t>□生物医药         □新材料</w:t>
            </w:r>
          </w:p>
          <w:p>
            <w:pPr>
              <w:adjustRightInd w:val="0"/>
              <w:snapToGrid w:val="0"/>
              <w:ind w:firstLine="232" w:firstLineChars="100"/>
              <w:jc w:val="left"/>
              <w:rPr>
                <w:rFonts w:ascii="Times New Roman" w:hAnsi="Times New Roman" w:eastAsia="仿宋_GB2312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  <w:szCs w:val="20"/>
              </w:rPr>
              <w:t>□高端装备         □节能环保</w:t>
            </w:r>
          </w:p>
          <w:p>
            <w:pPr>
              <w:snapToGrid w:val="0"/>
              <w:ind w:firstLine="232" w:firstLineChars="100"/>
              <w:rPr>
                <w:rFonts w:ascii="Times New Roman" w:hAnsi="Times New Roman" w:eastAsia="仿宋_GB2312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  <w:szCs w:val="20"/>
              </w:rPr>
              <w:t>□光伏及新能源     □绿色食品及现代种业</w:t>
            </w:r>
          </w:p>
          <w:p>
            <w:pPr>
              <w:snapToGrid w:val="0"/>
              <w:ind w:firstLine="232" w:firstLineChars="10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  <w:szCs w:val="20"/>
              </w:rPr>
              <w:t>□创意文化         □智能家电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88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联系人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名</w:t>
            </w:r>
          </w:p>
        </w:tc>
        <w:tc>
          <w:tcPr>
            <w:tcW w:w="1602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联系方式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  <w:jc w:val="center"/>
        </w:trPr>
        <w:tc>
          <w:tcPr>
            <w:tcW w:w="28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单位介绍</w:t>
            </w:r>
          </w:p>
        </w:tc>
        <w:tc>
          <w:tcPr>
            <w:tcW w:w="6340" w:type="dxa"/>
            <w:gridSpan w:val="6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单位成立时间、发展历程、主营业务、主导产品、技术实力等基本情况，参与制定标准、知识产权、获得荣誉、竞争力分析等。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  <w:jc w:val="center"/>
        </w:trPr>
        <w:tc>
          <w:tcPr>
            <w:tcW w:w="28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产品介绍</w:t>
            </w:r>
          </w:p>
        </w:tc>
        <w:tc>
          <w:tcPr>
            <w:tcW w:w="6340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产品开发过程及测试、鉴定情况，性能及技术创新点和获奖情况，技术、产品或模式对行业创新发展的促进意义和作用，知识产权情况等。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  <w:jc w:val="center"/>
        </w:trPr>
        <w:tc>
          <w:tcPr>
            <w:tcW w:w="28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产品技术来源</w:t>
            </w:r>
          </w:p>
        </w:tc>
        <w:tc>
          <w:tcPr>
            <w:tcW w:w="6340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□国外引进消化再创新  □依托国内高校、科研院所研发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□企业自主研发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2887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技术水平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□国内首创  </w:t>
            </w:r>
          </w:p>
        </w:tc>
        <w:tc>
          <w:tcPr>
            <w:tcW w:w="3882" w:type="dxa"/>
            <w:gridSpan w:val="4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□基础原理首创   □核心技术首创   □产品功能首创    □其他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2887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340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□替代进口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（替代的产品名称和所属单位）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  <w:jc w:val="center"/>
        </w:trPr>
        <w:tc>
          <w:tcPr>
            <w:tcW w:w="28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对标情况分析</w:t>
            </w:r>
          </w:p>
        </w:tc>
        <w:tc>
          <w:tcPr>
            <w:tcW w:w="6340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与国际上对标的类似技术、产品或模式，在性能、功能、技术指标、市场等方面的比较。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28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产品研发投入情况</w:t>
            </w:r>
          </w:p>
        </w:tc>
        <w:tc>
          <w:tcPr>
            <w:tcW w:w="6340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产品研发、小试中试、产业化等方面的设备、人员、经费投入情况等。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jc w:val="center"/>
        </w:trPr>
        <w:tc>
          <w:tcPr>
            <w:tcW w:w="28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产品市场前景分析</w:t>
            </w:r>
          </w:p>
        </w:tc>
        <w:tc>
          <w:tcPr>
            <w:tcW w:w="6340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市场定位、需求、份额及竞争优势分析，经济、社会和环境效益，符合可持续发展、风险说明等方面。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28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产品应用场景建设计划</w:t>
            </w:r>
          </w:p>
        </w:tc>
        <w:tc>
          <w:tcPr>
            <w:tcW w:w="6340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计划在肥建设的“三新”产品示范应用场景情况。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28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申报材料附件</w:t>
            </w:r>
          </w:p>
        </w:tc>
        <w:tc>
          <w:tcPr>
            <w:tcW w:w="6340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1.自主知识产权材料；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2.国家和省及本市对产品生产、销售有相关规定及特殊要求的，应提供产品符合规定及要求的材料文件；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3.具有资质的第三方机构出具的检验报告、查新报告或相关证书等；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.其他可提供的材料，包括加载统一社会信用代码的营业执照复印件（名称变更的提供变更核准通知书）、产品先进性和创新性的相关材料或专家论证意见、研发购置设备或技术交易合同（发票）、依托申报产品形成的国家、行业、地方及团队、企业标准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  <w:jc w:val="center"/>
        </w:trPr>
        <w:tc>
          <w:tcPr>
            <w:tcW w:w="288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真实性承诺</w:t>
            </w:r>
          </w:p>
        </w:tc>
        <w:tc>
          <w:tcPr>
            <w:tcW w:w="6340" w:type="dxa"/>
            <w:gridSpan w:val="6"/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我单位承诺以上申报材料真实可靠，并对内容真实性承担一切法律责任。</w:t>
            </w:r>
          </w:p>
          <w:p>
            <w:pPr>
              <w:widowControl/>
              <w:spacing w:line="400" w:lineRule="exact"/>
              <w:ind w:right="960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spacing w:line="400" w:lineRule="exact"/>
              <w:ind w:right="96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法定代表人签字：</w:t>
            </w:r>
          </w:p>
          <w:p>
            <w:pPr>
              <w:widowControl/>
              <w:spacing w:line="40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</w:tc>
      </w:tr>
    </w:tbl>
    <w:p/>
    <w:sectPr>
      <w:footerReference r:id="rId4" w:type="default"/>
      <w:pgSz w:w="11906" w:h="16838"/>
      <w:pgMar w:top="1928" w:right="1440" w:bottom="232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- 9 -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- 9 -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YzkxYTUzMjQ3YjIzOTQ1ZGM5YzUzOWRlZjc2NDQifQ=="/>
  </w:docVars>
  <w:rsids>
    <w:rsidRoot w:val="787F49A2"/>
    <w:rsid w:val="787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BodyTextIndent2"/>
    <w:basedOn w:val="1"/>
    <w:qFormat/>
    <w:uiPriority w:val="99"/>
    <w:pPr>
      <w:widowControl/>
      <w:spacing w:after="120" w:line="480" w:lineRule="auto"/>
      <w:ind w:left="420" w:leftChars="200"/>
      <w:jc w:val="left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875</Words>
  <Characters>879</Characters>
  <Lines>0</Lines>
  <Paragraphs>0</Paragraphs>
  <TotalTime>2</TotalTime>
  <ScaleCrop>false</ScaleCrop>
  <LinksUpToDate>false</LinksUpToDate>
  <CharactersWithSpaces>1023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2023-08-30T00:35:00Z</dcterms:created>
  <dc:creator>朱云青</dc:creator>
  <cp:lastModifiedBy>朱云青</cp:lastModifiedBy>
  <dcterms:modified xsi:type="dcterms:W3CDTF">2023-08-30T00:38:43Z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B067BD42EBC548F1A213E3EBC8CD15DD_11</vt:lpwstr>
  </property>
</Properties>
</file>